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14" w:rsidRPr="001A4A14" w:rsidRDefault="001A4A14" w:rsidP="001A4A14">
      <w:pPr>
        <w:spacing w:after="0" w:line="330" w:lineRule="atLeast"/>
        <w:jc w:val="center"/>
        <w:textAlignment w:val="baseline"/>
        <w:outlineLvl w:val="1"/>
        <w:rPr>
          <w:rFonts w:ascii="Open Sans" w:eastAsia="Times New Roman" w:hAnsi="Open Sans" w:cs="Times New Roman"/>
          <w:b/>
          <w:bCs/>
          <w:color w:val="1D2939"/>
          <w:sz w:val="36"/>
          <w:szCs w:val="36"/>
          <w:lang w:eastAsia="ru-RU"/>
        </w:rPr>
      </w:pPr>
      <w:r w:rsidRPr="001A4A14">
        <w:rPr>
          <w:rFonts w:ascii="Open Sans" w:eastAsia="Times New Roman" w:hAnsi="Open Sans" w:cs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Реализация ФГОС.</w:t>
      </w:r>
      <w:r w:rsidRPr="001A4A14">
        <w:rPr>
          <w:rFonts w:ascii="Open Sans" w:eastAsia="Times New Roman" w:hAnsi="Open Sans" w:cs="Times New Roman"/>
          <w:b/>
          <w:bCs/>
          <w:color w:val="1D2939"/>
          <w:sz w:val="36"/>
          <w:szCs w:val="36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Совет Министерства образования и науки Российской Федерации по федеральным государственным образовательным стандартам утвердил федеральный государственный стандарт дошкольного образования (ФГОС). В соответствии с Федеральным законом "Об образовании в Российской Федерации от 29.12.2012 №273 - ФЗ дошкольное образование впервые стало самостоятельным уровнем общего образования.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В основу стандарта  положена культурно-историческая методология развивающихся систем, согласно которой образование выступает как ключевой механизм поддержки разнообразия систем. Ключевой принцип стандарта – поддержка разнообразия ребёнка и, соответственно, переход от диагностики отбора к диагностике развития. Центральная психодидактическая технология стандарта – это развивающее взаимодей</w:t>
      </w:r>
      <w:r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 xml:space="preserve">ствие ребёнка с </w:t>
      </w:r>
      <w:bookmarkStart w:id="0" w:name="_GoBack"/>
      <w:bookmarkEnd w:id="0"/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взрослыми и со сверстниками.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240" w:lineRule="auto"/>
        <w:jc w:val="center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b/>
          <w:bCs/>
          <w:color w:val="254E0D"/>
          <w:sz w:val="24"/>
          <w:szCs w:val="24"/>
          <w:lang w:eastAsia="ru-RU"/>
        </w:rPr>
        <w:t> 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240" w:lineRule="auto"/>
        <w:jc w:val="center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Федеральный государственный образовательный стандарт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240" w:lineRule="auto"/>
        <w:jc w:val="center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включает в себя требования к: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240" w:lineRule="auto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3) результатам освоения основных образовательных программ.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jc w:val="center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ФГОС образовательные области.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С</w:t>
      </w:r>
      <w:r w:rsidRPr="001A4A14">
        <w:rPr>
          <w:rFonts w:ascii="Open Sans" w:eastAsia="Times New Roman" w:hAnsi="Open Sans" w:cs="Times New Roman"/>
          <w:b/>
          <w:bCs/>
          <w:color w:val="FF0000"/>
          <w:sz w:val="24"/>
          <w:szCs w:val="24"/>
          <w:lang w:eastAsia="ru-RU"/>
        </w:rPr>
        <w:t>оциально – коммуникативное развитие: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присвоение норм и ценностей, принятых в обществе, включая моральные и нравственные ценности;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развитие общения и взаимодействия ребёнка со взрослымии сверстниками;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становление самостоятельности, целенаправленности и саморегуляции собственных действий;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развитие социального и эмоционального интеллекта, эмоциональной отзывчивости, сопереживания;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готовности к совместной деятельности;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уважительного отношения и чувства принадлежностик своей семье и сообществу детей и взрослых в организации;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позитивных установок к различным видам труда и творчества;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основ безопасности в быту, социуме, природе.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Познавательное развитие: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развитие интересов детей, любознательности и познаватель</w:t>
      </w:r>
      <w:r w:rsidRPr="001A4A14">
        <w:rPr>
          <w:rFonts w:ascii="Open Sans" w:eastAsia="Times New Roman" w:hAnsi="Open Sans" w:cs="Times New Roman"/>
          <w:i/>
          <w:iCs/>
          <w:color w:val="254E0D"/>
          <w:sz w:val="24"/>
          <w:szCs w:val="24"/>
          <w:lang w:eastAsia="ru-RU"/>
        </w:rPr>
        <w:t>ной мотивации;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познавательных действий, становление сознания;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развитие воображения и творческой активности;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движении, покое, причинах и следствиях и др.);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jc w:val="both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iCs/>
          <w:color w:val="254E0D"/>
          <w:sz w:val="24"/>
          <w:szCs w:val="24"/>
          <w:bdr w:val="none" w:sz="0" w:space="0" w:color="auto" w:frame="1"/>
          <w:lang w:eastAsia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after="0" w:line="300" w:lineRule="atLeast"/>
        <w:textAlignment w:val="baseline"/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</w:pPr>
      <w:r w:rsidRPr="001A4A14">
        <w:rPr>
          <w:rFonts w:ascii="Open Sans" w:eastAsia="Times New Roman" w:hAnsi="Open Sans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Речевое развитие:</w:t>
      </w:r>
      <w:r w:rsidRPr="001A4A14">
        <w:rPr>
          <w:rFonts w:ascii="Open Sans" w:eastAsia="Times New Roman" w:hAnsi="Open Sans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lastRenderedPageBreak/>
        <w:t>владение речью как средством общения;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обогащение активного словаря;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развитие связной, грамматически правильной диалогической и монологической речи;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развитие речевого творчества;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развитие звуковой и интонационной культуры речи, фонематического слуха;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формирование звуковой аналитико – синтетической активности как предпосылки обучения грамоте.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Художественно - эстетическое развитие: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развитие предпосылок ценностно – смыслового восприятияи понимания произведений искусства (словесного, музыкального, изобразительного), мира природы;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становление эстетического отношения к окружающему миру;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формирование элементарных представлений о видах искусства;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восприятие музыки, художественной литературы, фольклора;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стимулирование сопереживания персонажам художественных произведений;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реализация самостоятельной творческой деятельности детей (изобразительной, конструктивно-модельной, музыкальной и др).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Физическое развитие: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развитие физических качеств;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правильное выполнение основных движений;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формирование начальных представлений о некоторых видах спорта;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овладение подвижными играми с правилами;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становление целенаправленности и саморегуляции в двигательной сфере;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1A4A14" w:rsidRPr="001A4A14" w:rsidRDefault="001A4A14" w:rsidP="001A4A14">
      <w:pPr>
        <w:spacing w:before="100" w:beforeAutospacing="1" w:after="0" w:line="300" w:lineRule="atLeast"/>
        <w:textAlignment w:val="baseline"/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</w:pPr>
      <w:r w:rsidRPr="001A4A14">
        <w:rPr>
          <w:rFonts w:ascii="Times New Roman" w:eastAsia="Times New Roman" w:hAnsi="Times New Roman" w:cs="Times New Roman"/>
          <w:color w:val="254E0D"/>
          <w:sz w:val="24"/>
          <w:szCs w:val="24"/>
          <w:bdr w:val="none" w:sz="0" w:space="0" w:color="auto" w:frame="1"/>
          <w:lang w:eastAsia="ru-RU"/>
        </w:rPr>
        <w:t>овладение элементарными нормами и правилами здорового образа жизни.</w:t>
      </w:r>
      <w:r w:rsidRPr="001A4A14">
        <w:rPr>
          <w:rFonts w:ascii="Times New Roman" w:eastAsia="Times New Roman" w:hAnsi="Times New Roman" w:cs="Times New Roman"/>
          <w:color w:val="1D2939"/>
          <w:sz w:val="24"/>
          <w:szCs w:val="24"/>
          <w:lang w:eastAsia="ru-RU"/>
        </w:rPr>
        <w:t xml:space="preserve"> </w:t>
      </w:r>
    </w:p>
    <w:p w:rsidR="005F7DC3" w:rsidRDefault="005F7DC3"/>
    <w:sectPr w:rsidR="005F7DC3" w:rsidSect="0021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A4A14"/>
    <w:rsid w:val="001A4A14"/>
    <w:rsid w:val="00211953"/>
    <w:rsid w:val="005621E8"/>
    <w:rsid w:val="005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2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8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17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3655</Characters>
  <Application>Microsoft Office Word</Application>
  <DocSecurity>0</DocSecurity>
  <Lines>30</Lines>
  <Paragraphs>8</Paragraphs>
  <ScaleCrop>false</ScaleCrop>
  <Company>Home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2018-11-06T06:12:00Z</dcterms:created>
  <dcterms:modified xsi:type="dcterms:W3CDTF">2018-11-06T06:12:00Z</dcterms:modified>
</cp:coreProperties>
</file>